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75" w:rsidRPr="004878BD" w:rsidRDefault="00B37C75" w:rsidP="00B37C75">
      <w:pPr>
        <w:pStyle w:val="Encabezado"/>
        <w:spacing w:before="120" w:after="120" w:line="360" w:lineRule="auto"/>
        <w:jc w:val="center"/>
        <w:rPr>
          <w:b/>
          <w:szCs w:val="24"/>
        </w:rPr>
      </w:pPr>
      <w:r w:rsidRPr="004878BD">
        <w:rPr>
          <w:b/>
          <w:szCs w:val="24"/>
        </w:rPr>
        <w:t>COMISIÓN GERENCIAL DE TECNOLOGIAS DE INFORMACIÓN DEL ARCHIVO NACIONAL</w:t>
      </w:r>
    </w:p>
    <w:p w:rsidR="00B37C75" w:rsidRPr="004878BD" w:rsidRDefault="00B37C75" w:rsidP="00B37C75">
      <w:pPr>
        <w:spacing w:before="120" w:after="120" w:line="360" w:lineRule="auto"/>
        <w:jc w:val="both"/>
        <w:rPr>
          <w:szCs w:val="24"/>
        </w:rPr>
      </w:pPr>
      <w:r w:rsidRPr="004878BD">
        <w:rPr>
          <w:b/>
          <w:szCs w:val="24"/>
        </w:rPr>
        <w:t>ACTA 11-2016</w:t>
      </w:r>
      <w:r w:rsidRPr="004878BD">
        <w:rPr>
          <w:szCs w:val="24"/>
        </w:rPr>
        <w:t xml:space="preserve"> correspondiente a la sesión ordinaria celebrada por la Comisión Gerencial de Tecnologías de Información del Archivo Nacional, en las instalaciones de la Dirección General del Archivo Nacional en Curridabat, a partir de las 13:30 horas del día 21 de setiembre del 2016; con la asistencia del señor Víctor Manuel Navarro Castellón, Jefe del Departamento Tecnologías de Información y Presidente de esta comisión; y las señoras Ivannia Valverde Guevara, Jefe Departamento Servicios Archivísticos Externos y Secretaria de esta comisión; y Ana Lucía Jiménez Monge, Jefe Departamento Archivo Notarial.  Ausentes con justificación la señora Carmen Campos Ramírez, Subdirectora General y el señor Jorge Arturo Arias </w:t>
      </w:r>
      <w:proofErr w:type="spellStart"/>
      <w:r w:rsidRPr="004878BD">
        <w:rPr>
          <w:szCs w:val="24"/>
        </w:rPr>
        <w:t>Eduarte</w:t>
      </w:r>
      <w:proofErr w:type="spellEnd"/>
      <w:r w:rsidRPr="004878BD">
        <w:rPr>
          <w:szCs w:val="24"/>
        </w:rPr>
        <w:t>, Profesional del Departamento Tecnologías de Información.  Se deja constancia de que se contó con la participación del señor Marco Calderón Delgado, Jefe del Departamento de Conservación.----------------------------------------------------------------------------------------</w:t>
      </w:r>
    </w:p>
    <w:p w:rsidR="00B37C75" w:rsidRPr="004878BD" w:rsidRDefault="00B37C75" w:rsidP="00B37C75">
      <w:pPr>
        <w:pStyle w:val="Encabezado"/>
        <w:tabs>
          <w:tab w:val="clear" w:pos="4252"/>
          <w:tab w:val="center" w:pos="360"/>
        </w:tabs>
        <w:spacing w:before="120" w:after="120" w:line="360" w:lineRule="auto"/>
        <w:jc w:val="both"/>
        <w:rPr>
          <w:szCs w:val="24"/>
        </w:rPr>
      </w:pPr>
      <w:r w:rsidRPr="004878BD">
        <w:rPr>
          <w:b/>
          <w:szCs w:val="24"/>
        </w:rPr>
        <w:t xml:space="preserve">ARTÍCULO 1. </w:t>
      </w:r>
      <w:r w:rsidRPr="004878BD">
        <w:rPr>
          <w:szCs w:val="24"/>
        </w:rPr>
        <w:t>Verificación del quorum</w:t>
      </w:r>
      <w:r w:rsidRPr="004878BD">
        <w:rPr>
          <w:b/>
          <w:szCs w:val="24"/>
        </w:rPr>
        <w:t>.</w:t>
      </w:r>
      <w:r w:rsidRPr="004878BD">
        <w:rPr>
          <w:szCs w:val="24"/>
        </w:rPr>
        <w:t xml:space="preserve"> Se deja constancia de que se cuenta con el quorum estructural para llevar a cabo la sesión.-----------------------------------------</w:t>
      </w:r>
    </w:p>
    <w:p w:rsidR="00B37C75" w:rsidRPr="004878BD" w:rsidRDefault="00B37C75" w:rsidP="00B37C75">
      <w:pPr>
        <w:pStyle w:val="Encabezado"/>
        <w:tabs>
          <w:tab w:val="clear" w:pos="4252"/>
          <w:tab w:val="center" w:pos="360"/>
        </w:tabs>
        <w:spacing w:before="120" w:after="120" w:line="360" w:lineRule="auto"/>
        <w:jc w:val="both"/>
        <w:rPr>
          <w:b/>
          <w:szCs w:val="24"/>
        </w:rPr>
      </w:pPr>
      <w:r w:rsidRPr="004878BD">
        <w:rPr>
          <w:b/>
          <w:szCs w:val="24"/>
        </w:rPr>
        <w:t>CAPÍTULO I. ORDEN DEL DÍA Y ACTAS DE LA COMISIÓN.------------------------</w:t>
      </w:r>
    </w:p>
    <w:p w:rsidR="00B37C75" w:rsidRPr="004878BD" w:rsidRDefault="00B37C75" w:rsidP="00B37C75">
      <w:pPr>
        <w:pStyle w:val="Encabezado"/>
        <w:tabs>
          <w:tab w:val="clear" w:pos="4252"/>
          <w:tab w:val="center" w:pos="360"/>
        </w:tabs>
        <w:spacing w:before="120" w:after="120" w:line="360" w:lineRule="auto"/>
        <w:jc w:val="both"/>
        <w:rPr>
          <w:szCs w:val="24"/>
        </w:rPr>
      </w:pPr>
      <w:r w:rsidRPr="004878BD">
        <w:rPr>
          <w:b/>
          <w:szCs w:val="24"/>
        </w:rPr>
        <w:t xml:space="preserve">ARTÍCULO 2. </w:t>
      </w:r>
      <w:r w:rsidRPr="004878BD">
        <w:rPr>
          <w:szCs w:val="24"/>
        </w:rPr>
        <w:t>Lectura y aprobación del orden del día.-----------------------------------</w:t>
      </w:r>
    </w:p>
    <w:p w:rsidR="00B37C75" w:rsidRPr="004878BD" w:rsidRDefault="00B37C75" w:rsidP="00B37C75">
      <w:pPr>
        <w:pStyle w:val="Encabezado"/>
        <w:tabs>
          <w:tab w:val="clear" w:pos="4252"/>
          <w:tab w:val="center" w:pos="360"/>
        </w:tabs>
        <w:spacing w:before="120" w:after="120" w:line="360" w:lineRule="auto"/>
        <w:jc w:val="both"/>
        <w:rPr>
          <w:szCs w:val="24"/>
        </w:rPr>
      </w:pPr>
      <w:r w:rsidRPr="004878BD">
        <w:rPr>
          <w:b/>
          <w:szCs w:val="24"/>
        </w:rPr>
        <w:t>ACUERDO 1.</w:t>
      </w:r>
      <w:r w:rsidRPr="004878BD">
        <w:rPr>
          <w:szCs w:val="24"/>
        </w:rPr>
        <w:t xml:space="preserve"> Se aprueba con correcciones el orden del día propuesto para esta sesión.  </w:t>
      </w:r>
      <w:r w:rsidRPr="004878BD">
        <w:rPr>
          <w:b/>
          <w:szCs w:val="24"/>
        </w:rPr>
        <w:t>ACUERDO FIRME.</w:t>
      </w:r>
      <w:r w:rsidRPr="004878BD">
        <w:rPr>
          <w:szCs w:val="24"/>
        </w:rPr>
        <w:t>----------------------------------------------------------------------</w:t>
      </w:r>
    </w:p>
    <w:p w:rsidR="00B37C75" w:rsidRPr="004878BD" w:rsidRDefault="00B37C75" w:rsidP="00B37C75">
      <w:pPr>
        <w:spacing w:before="120" w:after="120" w:line="360" w:lineRule="auto"/>
        <w:jc w:val="both"/>
        <w:rPr>
          <w:i/>
          <w:szCs w:val="24"/>
        </w:rPr>
      </w:pPr>
      <w:r w:rsidRPr="004878BD">
        <w:rPr>
          <w:b/>
          <w:szCs w:val="24"/>
        </w:rPr>
        <w:t xml:space="preserve">ARTÍCULO 3. </w:t>
      </w:r>
      <w:r w:rsidRPr="004878BD">
        <w:rPr>
          <w:szCs w:val="24"/>
        </w:rPr>
        <w:t>Aprobación del acta 10-2016 de 07 de setiembre del 2016.---------</w:t>
      </w:r>
    </w:p>
    <w:p w:rsidR="00B37C75" w:rsidRPr="004878BD" w:rsidRDefault="00B37C75" w:rsidP="00B37C75">
      <w:pPr>
        <w:spacing w:before="120" w:after="120" w:line="360" w:lineRule="auto"/>
        <w:jc w:val="both"/>
        <w:rPr>
          <w:szCs w:val="24"/>
        </w:rPr>
      </w:pPr>
      <w:r w:rsidRPr="004878BD">
        <w:rPr>
          <w:b/>
          <w:szCs w:val="24"/>
        </w:rPr>
        <w:t>ACUERDO 2.</w:t>
      </w:r>
      <w:r w:rsidRPr="004878BD">
        <w:rPr>
          <w:szCs w:val="24"/>
        </w:rPr>
        <w:t xml:space="preserve"> Se aprueba con correcciones el acta 10-2016 de 07 de setiembre del 2016.  </w:t>
      </w:r>
      <w:r w:rsidRPr="004878BD">
        <w:rPr>
          <w:b/>
          <w:szCs w:val="24"/>
        </w:rPr>
        <w:t>ACUERDO FIRME.</w:t>
      </w:r>
      <w:r w:rsidRPr="004878BD">
        <w:rPr>
          <w:szCs w:val="24"/>
        </w:rPr>
        <w:t>-------------------------------------------------------------------</w:t>
      </w:r>
    </w:p>
    <w:p w:rsidR="00B37C75" w:rsidRPr="004878BD" w:rsidRDefault="00B37C75" w:rsidP="00B37C75">
      <w:pPr>
        <w:spacing w:before="120" w:after="120" w:line="360" w:lineRule="auto"/>
        <w:jc w:val="both"/>
        <w:rPr>
          <w:b/>
          <w:szCs w:val="24"/>
        </w:rPr>
      </w:pPr>
      <w:r w:rsidRPr="004878BD">
        <w:rPr>
          <w:b/>
          <w:szCs w:val="24"/>
        </w:rPr>
        <w:t>CAPÍTULO II. DIAGNÓSTICO DE DOCUMENTOS PRODUCIDOS EN SOPORTE ELECTRÓNICO.---------------------------------------------------------------------</w:t>
      </w:r>
    </w:p>
    <w:p w:rsidR="00B37C75" w:rsidRPr="004878BD" w:rsidRDefault="00B37C75" w:rsidP="00B37C75">
      <w:pPr>
        <w:spacing w:before="120" w:after="120" w:line="360" w:lineRule="auto"/>
        <w:jc w:val="both"/>
        <w:rPr>
          <w:szCs w:val="24"/>
        </w:rPr>
      </w:pPr>
      <w:r w:rsidRPr="004878BD">
        <w:rPr>
          <w:b/>
          <w:szCs w:val="24"/>
        </w:rPr>
        <w:t>ARTÍCULO 4.</w:t>
      </w:r>
      <w:r w:rsidRPr="004878BD">
        <w:rPr>
          <w:szCs w:val="24"/>
        </w:rPr>
        <w:t xml:space="preserve"> Encuesta elaborada por el señor Jorge Arturo Arias </w:t>
      </w:r>
      <w:proofErr w:type="spellStart"/>
      <w:r w:rsidRPr="004878BD">
        <w:rPr>
          <w:szCs w:val="24"/>
        </w:rPr>
        <w:t>Eduarte</w:t>
      </w:r>
      <w:proofErr w:type="spellEnd"/>
      <w:r w:rsidRPr="004878BD">
        <w:rPr>
          <w:szCs w:val="24"/>
        </w:rPr>
        <w:t xml:space="preserve">.  Se revisaron las preguntas incorporadas en la encuesta y se determina que se deben </w:t>
      </w:r>
      <w:r w:rsidRPr="004878BD">
        <w:rPr>
          <w:szCs w:val="24"/>
        </w:rPr>
        <w:lastRenderedPageBreak/>
        <w:t>incorporar preguntas relacionadas con: si los departamentos o unidades digitalizan documentos, con qué fin y dónde se almacenan.----------------------------</w:t>
      </w:r>
    </w:p>
    <w:p w:rsidR="00B37C75" w:rsidRPr="004878BD" w:rsidRDefault="00B37C75" w:rsidP="00B37C75">
      <w:pPr>
        <w:spacing w:before="120" w:after="120" w:line="360" w:lineRule="auto"/>
        <w:jc w:val="both"/>
        <w:rPr>
          <w:b/>
          <w:szCs w:val="24"/>
        </w:rPr>
      </w:pPr>
      <w:r w:rsidRPr="004878BD">
        <w:rPr>
          <w:b/>
          <w:szCs w:val="24"/>
        </w:rPr>
        <w:t>ACUERDO 3.</w:t>
      </w:r>
      <w:r w:rsidRPr="004878BD">
        <w:rPr>
          <w:szCs w:val="24"/>
        </w:rPr>
        <w:t xml:space="preserve"> Comisionar al señor Jorge Arturo Arias, para que aplique la encuesta a los jefes de departamento o coordinadores de unidades de la Dirección General del Archivo Nacional, según corresponda.  Asimismo, se le instruye para que incorpore preguntas relacionadas con: si los departamentos o unidades digitalizan documentos, con qué fin y dónde se almacenan.   El informe deberá estar finalizado para que esta comisión gerencial lo conozca en la sesión 12-2016 a realizarse el 28 de setiembre del 2016.  </w:t>
      </w:r>
      <w:r w:rsidRPr="004878BD">
        <w:rPr>
          <w:b/>
          <w:szCs w:val="24"/>
        </w:rPr>
        <w:t>ACUERDO FIRME.</w:t>
      </w:r>
      <w:r w:rsidR="008740FA" w:rsidRPr="004878BD">
        <w:rPr>
          <w:szCs w:val="24"/>
        </w:rPr>
        <w:t>-------------</w:t>
      </w:r>
      <w:r w:rsidR="004248EA" w:rsidRPr="004878BD">
        <w:rPr>
          <w:szCs w:val="24"/>
        </w:rPr>
        <w:t>----------</w:t>
      </w:r>
    </w:p>
    <w:p w:rsidR="00B37C75" w:rsidRPr="004878BD" w:rsidRDefault="00B37C75" w:rsidP="00B37C75">
      <w:pPr>
        <w:spacing w:before="120" w:after="120" w:line="360" w:lineRule="auto"/>
        <w:jc w:val="both"/>
        <w:rPr>
          <w:b/>
          <w:szCs w:val="24"/>
        </w:rPr>
      </w:pPr>
      <w:r w:rsidRPr="004878BD">
        <w:rPr>
          <w:b/>
          <w:szCs w:val="24"/>
        </w:rPr>
        <w:t>CAPÍTULO III. PLAN DE CONSERVACIÓN DE DOCUMENTOS ELECTRÓNICOS-----------------------------------------------------------------------------------</w:t>
      </w:r>
    </w:p>
    <w:p w:rsidR="00B37C75" w:rsidRPr="004878BD" w:rsidRDefault="00B37C75" w:rsidP="00B37C75">
      <w:pPr>
        <w:spacing w:before="120" w:after="120" w:line="360" w:lineRule="auto"/>
        <w:jc w:val="both"/>
        <w:rPr>
          <w:szCs w:val="24"/>
        </w:rPr>
      </w:pPr>
      <w:r w:rsidRPr="004878BD">
        <w:rPr>
          <w:b/>
          <w:szCs w:val="24"/>
        </w:rPr>
        <w:t>ARTÍCULO 5.1.</w:t>
      </w:r>
      <w:r w:rsidRPr="004878BD">
        <w:rPr>
          <w:szCs w:val="24"/>
        </w:rPr>
        <w:t xml:space="preserve"> Sesión 08-2016 de 10 de agosto del 2016. Acuerdo 4.1. </w:t>
      </w:r>
      <w:r w:rsidRPr="004878BD">
        <w:rPr>
          <w:i/>
          <w:szCs w:val="24"/>
        </w:rPr>
        <w:t xml:space="preserve">“Solicitar al señor Jorge Arturo Arias </w:t>
      </w:r>
      <w:proofErr w:type="spellStart"/>
      <w:r w:rsidRPr="004878BD">
        <w:rPr>
          <w:i/>
          <w:szCs w:val="24"/>
        </w:rPr>
        <w:t>Eduarte</w:t>
      </w:r>
      <w:proofErr w:type="spellEnd"/>
      <w:r w:rsidRPr="004878BD">
        <w:rPr>
          <w:i/>
          <w:szCs w:val="24"/>
        </w:rPr>
        <w:t>, Profesional del Departamento Tecnologías de Información; que remita a los miembros de esta comisión gerencial y al señor Marco Calderón Delgado, Jefe del Departamento de Conservación, vía correo electrónico; la última versión del “Plan de Conservación de Documentos Electrónicos”, propuesto por el Departamento de Tecnologías de Información.  ACUERDO FIRME.”</w:t>
      </w:r>
      <w:r w:rsidRPr="004878BD">
        <w:rPr>
          <w:szCs w:val="24"/>
        </w:rPr>
        <w:t>--------------------------------------------------------------</w:t>
      </w:r>
      <w:r w:rsidR="004248EA" w:rsidRPr="004878BD">
        <w:rPr>
          <w:szCs w:val="24"/>
        </w:rPr>
        <w:t>-----------------</w:t>
      </w:r>
    </w:p>
    <w:p w:rsidR="00B37C75" w:rsidRPr="004878BD" w:rsidRDefault="00B37C75" w:rsidP="00B37C75">
      <w:pPr>
        <w:spacing w:before="120" w:after="120" w:line="360" w:lineRule="auto"/>
        <w:jc w:val="both"/>
        <w:rPr>
          <w:szCs w:val="24"/>
        </w:rPr>
      </w:pPr>
      <w:r w:rsidRPr="004878BD">
        <w:rPr>
          <w:b/>
          <w:szCs w:val="24"/>
        </w:rPr>
        <w:t xml:space="preserve">ARTÍCULO 5.2. </w:t>
      </w:r>
      <w:r w:rsidRPr="004878BD">
        <w:rPr>
          <w:szCs w:val="24"/>
        </w:rPr>
        <w:t xml:space="preserve">Sesión 08-2016 de 10 de agosto del 2016. Acuerdo 4.2. </w:t>
      </w:r>
      <w:r w:rsidRPr="004878BD">
        <w:rPr>
          <w:i/>
          <w:szCs w:val="24"/>
        </w:rPr>
        <w:t>“Invitar al señor Marco Antonio Calderón Delgado, Jefe del Departamento de Conservación, a la sesión de esta comisión en la que se analizará el documento “Plan de Conservación de Documentos Electrónicos”, propuesto por el Departamento de Tecnologías de Información.”</w:t>
      </w:r>
      <w:r w:rsidRPr="004878BD">
        <w:rPr>
          <w:szCs w:val="24"/>
        </w:rPr>
        <w:t>--------------------------------------------</w:t>
      </w:r>
    </w:p>
    <w:p w:rsidR="00B37C75" w:rsidRPr="004878BD" w:rsidRDefault="00B37C75" w:rsidP="00B37C75">
      <w:pPr>
        <w:spacing w:before="120" w:after="120" w:line="360" w:lineRule="auto"/>
        <w:jc w:val="both"/>
        <w:rPr>
          <w:szCs w:val="24"/>
        </w:rPr>
      </w:pPr>
      <w:r w:rsidRPr="004878BD">
        <w:rPr>
          <w:szCs w:val="24"/>
        </w:rPr>
        <w:t xml:space="preserve">Se inició con la revisión de la segunda versión del documento “Plan de conservación y preservación de documentos electrónicos y digitales” remitido por el señor Arias </w:t>
      </w:r>
      <w:proofErr w:type="spellStart"/>
      <w:r w:rsidRPr="004878BD">
        <w:rPr>
          <w:szCs w:val="24"/>
        </w:rPr>
        <w:t>Eduarte</w:t>
      </w:r>
      <w:proofErr w:type="spellEnd"/>
      <w:r w:rsidRPr="004878BD">
        <w:rPr>
          <w:szCs w:val="24"/>
        </w:rPr>
        <w:t xml:space="preserve"> por medio de correo electrónico de fecha 6 de setiembre del 2016.  El señor Marco Calderón Delgado, Jefe del Departamento de Conservación participa de esta revisión y emite sus observaciones al documento.</w:t>
      </w:r>
    </w:p>
    <w:p w:rsidR="00B37C75" w:rsidRPr="004878BD" w:rsidRDefault="00B37C75" w:rsidP="00B37C75">
      <w:pPr>
        <w:spacing w:before="120" w:after="120" w:line="360" w:lineRule="auto"/>
        <w:jc w:val="both"/>
        <w:rPr>
          <w:b/>
          <w:szCs w:val="24"/>
        </w:rPr>
      </w:pPr>
      <w:r w:rsidRPr="004878BD">
        <w:rPr>
          <w:b/>
          <w:szCs w:val="24"/>
        </w:rPr>
        <w:t xml:space="preserve">ACUERDO 4.1. </w:t>
      </w:r>
      <w:r w:rsidRPr="004878BD">
        <w:rPr>
          <w:szCs w:val="24"/>
        </w:rPr>
        <w:t xml:space="preserve">Continuar en la sesión 13-216 a celebrarse el miércoles 5 de octubre del 2016, la revisión de la segunda versión del documento “Plan de </w:t>
      </w:r>
      <w:r w:rsidRPr="004878BD">
        <w:rPr>
          <w:szCs w:val="24"/>
        </w:rPr>
        <w:lastRenderedPageBreak/>
        <w:t xml:space="preserve">conservación y preservación de documentos electrónicos y digitales”; a partir de la página 14.  </w:t>
      </w:r>
      <w:r w:rsidRPr="004878BD">
        <w:rPr>
          <w:b/>
          <w:szCs w:val="24"/>
        </w:rPr>
        <w:t>ACUERDO FIRME</w:t>
      </w:r>
      <w:r w:rsidRPr="004878BD">
        <w:rPr>
          <w:szCs w:val="24"/>
        </w:rPr>
        <w:t>.--------------------------------------------------------------</w:t>
      </w:r>
    </w:p>
    <w:p w:rsidR="00B37C75" w:rsidRPr="004878BD" w:rsidRDefault="00B37C75" w:rsidP="00B37C75">
      <w:pPr>
        <w:spacing w:before="120" w:after="120" w:line="360" w:lineRule="auto"/>
        <w:jc w:val="both"/>
        <w:rPr>
          <w:szCs w:val="24"/>
        </w:rPr>
      </w:pPr>
      <w:r w:rsidRPr="004878BD">
        <w:rPr>
          <w:b/>
          <w:szCs w:val="24"/>
        </w:rPr>
        <w:t xml:space="preserve">ACUERDO 4.2. </w:t>
      </w:r>
      <w:r w:rsidRPr="004878BD">
        <w:rPr>
          <w:szCs w:val="24"/>
        </w:rPr>
        <w:t xml:space="preserve">Comunicar al señor Victor Navarro Castellón, Jefe del Departamento Tecnologías de Información, que esta Comisión General inició la revisión de la segunda versión del documento </w:t>
      </w:r>
      <w:r w:rsidRPr="004878BD">
        <w:rPr>
          <w:i/>
          <w:szCs w:val="24"/>
        </w:rPr>
        <w:t>“Plan de conservación y preservación de documentos electrónicos y digitales”</w:t>
      </w:r>
      <w:r w:rsidRPr="004878BD">
        <w:rPr>
          <w:szCs w:val="24"/>
        </w:rPr>
        <w:t xml:space="preserve"> y que continuará su análisis en la sesión 13-216 a celebrarse el miércoles 5 de octubre del 2016.   Asimismo, se le informa que esta Comisión Gerencial considera que el documento citado cuenta con un avance del 80%.  Enviar copia de este acuerdo a la señora Virginia Chacón Arias, Directora General.  </w:t>
      </w:r>
      <w:r w:rsidRPr="004878BD">
        <w:rPr>
          <w:b/>
          <w:szCs w:val="24"/>
        </w:rPr>
        <w:t>ACUERDO FIRME</w:t>
      </w:r>
      <w:r w:rsidRPr="004878BD">
        <w:rPr>
          <w:szCs w:val="24"/>
        </w:rPr>
        <w:t>.----------------------------------</w:t>
      </w:r>
    </w:p>
    <w:p w:rsidR="00B37C75" w:rsidRPr="004878BD" w:rsidRDefault="00B37C75" w:rsidP="00B37C75">
      <w:pPr>
        <w:spacing w:before="120" w:after="120" w:line="360" w:lineRule="auto"/>
        <w:jc w:val="both"/>
        <w:rPr>
          <w:b/>
          <w:szCs w:val="24"/>
        </w:rPr>
      </w:pPr>
      <w:r w:rsidRPr="004878BD">
        <w:rPr>
          <w:b/>
          <w:szCs w:val="24"/>
        </w:rPr>
        <w:t>CAPÍTULO IV. CRONOGRAMA O PLAN DE TRABAJO DE LA COMISIÓN----</w:t>
      </w:r>
    </w:p>
    <w:p w:rsidR="00B37C75" w:rsidRPr="004878BD" w:rsidRDefault="00B37C75" w:rsidP="00B37C75">
      <w:pPr>
        <w:spacing w:before="120" w:after="120" w:line="360" w:lineRule="auto"/>
        <w:jc w:val="both"/>
        <w:rPr>
          <w:szCs w:val="24"/>
        </w:rPr>
      </w:pPr>
      <w:r w:rsidRPr="004878BD">
        <w:rPr>
          <w:b/>
          <w:szCs w:val="24"/>
        </w:rPr>
        <w:t xml:space="preserve">ARTÍCULO 6. </w:t>
      </w:r>
      <w:r w:rsidRPr="004878BD">
        <w:rPr>
          <w:szCs w:val="24"/>
        </w:rPr>
        <w:t xml:space="preserve">Sesión 08-2016 de 10 de agosto del 2016. Acuerdo 3.1. </w:t>
      </w:r>
      <w:r w:rsidRPr="004878BD">
        <w:rPr>
          <w:i/>
          <w:szCs w:val="24"/>
        </w:rPr>
        <w:t>“Solicitar al señor Víctor Navarro Castellón, Jefe del Departamento de Tecnologías de Información y Presidente de esta Comisión Gerencial, que presente en la próxima sesión, una propuesta de cronograma o plan de trabajo para concretar los temas pendientes de esta comisión para el resto del año.”</w:t>
      </w:r>
      <w:r w:rsidRPr="004878BD">
        <w:rPr>
          <w:szCs w:val="24"/>
        </w:rPr>
        <w:t xml:space="preserve">   El señor Navarro Castellón presenta una propuesta de plan de trabajo, se realizaron observaciones y se comentó que es conveniente que se apruebe en la próxima sesión con el objetivo de que la señora Carmen Campos Ramírez, lo conozca.-------------------------------</w:t>
      </w:r>
    </w:p>
    <w:p w:rsidR="00B37C75" w:rsidRPr="004878BD" w:rsidRDefault="00B37C75" w:rsidP="00B37C75">
      <w:pPr>
        <w:spacing w:before="120" w:after="120" w:line="360" w:lineRule="auto"/>
        <w:jc w:val="both"/>
        <w:rPr>
          <w:szCs w:val="24"/>
        </w:rPr>
      </w:pPr>
      <w:r w:rsidRPr="004878BD">
        <w:rPr>
          <w:b/>
          <w:szCs w:val="24"/>
        </w:rPr>
        <w:t>ACUERDO 5.</w:t>
      </w:r>
      <w:r w:rsidRPr="004878BD">
        <w:rPr>
          <w:szCs w:val="24"/>
        </w:rPr>
        <w:t xml:space="preserve"> Analizar el cronograma o plan de trabajo de esta comisión gerencial en la sesión 12-216 a celebrarse el miércoles 28 de setiembre del 2016.  </w:t>
      </w:r>
      <w:r w:rsidRPr="004878BD">
        <w:rPr>
          <w:b/>
          <w:szCs w:val="24"/>
        </w:rPr>
        <w:t>ACUERDO FIRME</w:t>
      </w:r>
      <w:r w:rsidRPr="004878BD">
        <w:rPr>
          <w:szCs w:val="24"/>
        </w:rPr>
        <w:t>.--------------------------------------------------------------------------------</w:t>
      </w:r>
    </w:p>
    <w:p w:rsidR="00B37C75" w:rsidRPr="004878BD" w:rsidRDefault="00B37C75" w:rsidP="00B37C75">
      <w:pPr>
        <w:spacing w:before="120" w:after="120" w:line="360" w:lineRule="auto"/>
        <w:jc w:val="both"/>
        <w:rPr>
          <w:b/>
          <w:szCs w:val="24"/>
        </w:rPr>
      </w:pPr>
      <w:r w:rsidRPr="004878BD">
        <w:rPr>
          <w:b/>
          <w:szCs w:val="24"/>
        </w:rPr>
        <w:t>CAPÍTULO V. CORRESPONDENCIA-------------------------------------------------------</w:t>
      </w:r>
    </w:p>
    <w:p w:rsidR="00B37C75" w:rsidRPr="004878BD" w:rsidRDefault="00B37C75" w:rsidP="00B37C75">
      <w:pPr>
        <w:spacing w:before="120" w:after="120" w:line="360" w:lineRule="auto"/>
        <w:jc w:val="both"/>
        <w:rPr>
          <w:szCs w:val="24"/>
        </w:rPr>
      </w:pPr>
      <w:r w:rsidRPr="004878BD">
        <w:rPr>
          <w:b/>
          <w:szCs w:val="24"/>
        </w:rPr>
        <w:t xml:space="preserve">ARTÍCULO 7. </w:t>
      </w:r>
      <w:r w:rsidRPr="004878BD">
        <w:rPr>
          <w:szCs w:val="24"/>
        </w:rPr>
        <w:t xml:space="preserve">Copia del oficio DGAN-JA-684-2016 del 08 de setiembre de 2016, recibido el 12 de setiembre del 2016, suscrito por la señora </w:t>
      </w:r>
      <w:proofErr w:type="spellStart"/>
      <w:r w:rsidRPr="004878BD">
        <w:rPr>
          <w:szCs w:val="24"/>
        </w:rPr>
        <w:t>Lilliam</w:t>
      </w:r>
      <w:proofErr w:type="spellEnd"/>
      <w:r w:rsidRPr="004878BD">
        <w:rPr>
          <w:szCs w:val="24"/>
        </w:rPr>
        <w:t xml:space="preserve"> Alvarado Agüero, Secretaria de la Junta Administrativa del Archivo Nacional y dirigido al señor Víctor Navarro Castellón, Jefe del Departamento Tecnologías de Información; relacionado con las metas pendientes de </w:t>
      </w:r>
      <w:proofErr w:type="spellStart"/>
      <w:r w:rsidRPr="004878BD">
        <w:rPr>
          <w:szCs w:val="24"/>
        </w:rPr>
        <w:t>Asci</w:t>
      </w:r>
      <w:proofErr w:type="spellEnd"/>
      <w:r w:rsidRPr="004878BD">
        <w:rPr>
          <w:szCs w:val="24"/>
        </w:rPr>
        <w:t>/</w:t>
      </w:r>
      <w:proofErr w:type="spellStart"/>
      <w:r w:rsidRPr="004878BD">
        <w:rPr>
          <w:szCs w:val="24"/>
        </w:rPr>
        <w:t>Sevri</w:t>
      </w:r>
      <w:proofErr w:type="spellEnd"/>
      <w:r w:rsidRPr="004878BD">
        <w:rPr>
          <w:szCs w:val="24"/>
        </w:rPr>
        <w:t xml:space="preserve"> 2006-2010.  En lo que compete a esta comisión gerencial se destaca</w:t>
      </w:r>
      <w:r w:rsidR="00415044" w:rsidRPr="004878BD">
        <w:rPr>
          <w:szCs w:val="24"/>
        </w:rPr>
        <w:t>n</w:t>
      </w:r>
      <w:r w:rsidRPr="004878BD">
        <w:rPr>
          <w:szCs w:val="24"/>
        </w:rPr>
        <w:t xml:space="preserve"> la</w:t>
      </w:r>
      <w:r w:rsidR="00415044" w:rsidRPr="004878BD">
        <w:rPr>
          <w:szCs w:val="24"/>
        </w:rPr>
        <w:t>s</w:t>
      </w:r>
      <w:r w:rsidRPr="004878BD">
        <w:rPr>
          <w:szCs w:val="24"/>
        </w:rPr>
        <w:t xml:space="preserve"> meta</w:t>
      </w:r>
      <w:r w:rsidR="00415044" w:rsidRPr="004878BD">
        <w:rPr>
          <w:szCs w:val="24"/>
        </w:rPr>
        <w:t>s</w:t>
      </w:r>
      <w:r w:rsidRPr="004878BD">
        <w:rPr>
          <w:szCs w:val="24"/>
        </w:rPr>
        <w:t xml:space="preserve"> “Actualizar el </w:t>
      </w:r>
      <w:r w:rsidRPr="004878BD">
        <w:rPr>
          <w:szCs w:val="24"/>
        </w:rPr>
        <w:lastRenderedPageBreak/>
        <w:t>diagnóstico de documentos electrónicos del Archivo Nacional” y “Plan de conservación preventiva de documentos electrónicos”, pendientes desde 2010.</w:t>
      </w:r>
    </w:p>
    <w:p w:rsidR="00B37C75" w:rsidRPr="004878BD" w:rsidRDefault="00B37C75" w:rsidP="00B37C75">
      <w:pPr>
        <w:spacing w:before="120" w:after="120" w:line="360" w:lineRule="auto"/>
        <w:jc w:val="both"/>
        <w:rPr>
          <w:szCs w:val="24"/>
        </w:rPr>
      </w:pPr>
      <w:r w:rsidRPr="004878BD">
        <w:rPr>
          <w:b/>
          <w:szCs w:val="24"/>
        </w:rPr>
        <w:t xml:space="preserve">ACUERDO 6. </w:t>
      </w:r>
      <w:r w:rsidRPr="004878BD">
        <w:rPr>
          <w:szCs w:val="24"/>
        </w:rPr>
        <w:t xml:space="preserve">Conocer en la sesión 12-2016 a celebrarse el miércoles 28 de setiembre del 2016 la copia del oficio DGAN-JA-684-2016 del 08 de setiembre de 2016, recibido el 12 de setiembre del 2016, suscrito por la señora </w:t>
      </w:r>
      <w:proofErr w:type="spellStart"/>
      <w:r w:rsidRPr="004878BD">
        <w:rPr>
          <w:szCs w:val="24"/>
        </w:rPr>
        <w:t>Lilliam</w:t>
      </w:r>
      <w:proofErr w:type="spellEnd"/>
      <w:r w:rsidRPr="004878BD">
        <w:rPr>
          <w:szCs w:val="24"/>
        </w:rPr>
        <w:t xml:space="preserve"> Alvarado Agüero, Secretaria de la Junta Administrativa del Archivo Nacional y dirigido al señor Víctor Navarro Castellón, Jefe del Departamento Tecnologías de Información; relacionado con las metas pendientes de </w:t>
      </w:r>
      <w:proofErr w:type="spellStart"/>
      <w:r w:rsidRPr="004878BD">
        <w:rPr>
          <w:szCs w:val="24"/>
        </w:rPr>
        <w:t>Asci</w:t>
      </w:r>
      <w:proofErr w:type="spellEnd"/>
      <w:r w:rsidRPr="004878BD">
        <w:rPr>
          <w:szCs w:val="24"/>
        </w:rPr>
        <w:t>/</w:t>
      </w:r>
      <w:proofErr w:type="spellStart"/>
      <w:r w:rsidRPr="004878BD">
        <w:rPr>
          <w:szCs w:val="24"/>
        </w:rPr>
        <w:t>Sevri</w:t>
      </w:r>
      <w:proofErr w:type="spellEnd"/>
      <w:r w:rsidRPr="004878BD">
        <w:rPr>
          <w:szCs w:val="24"/>
        </w:rPr>
        <w:t xml:space="preserve"> 2006-2010.  En lo que compete a esta comisión gerencial se destaca la meta “Actualizar el diagnóstico de documentos electrónicos del Archivo Nacional” y “Plan de conservación preventiva de documentos electrónicos”, pendientes desde 2010.  </w:t>
      </w:r>
      <w:r w:rsidRPr="004878BD">
        <w:rPr>
          <w:b/>
          <w:szCs w:val="24"/>
        </w:rPr>
        <w:t>ACUERDO FIRME.</w:t>
      </w:r>
      <w:r w:rsidRPr="004878BD">
        <w:rPr>
          <w:szCs w:val="24"/>
        </w:rPr>
        <w:t>---------------------------------------------------------------------------------</w:t>
      </w:r>
    </w:p>
    <w:p w:rsidR="00B37C75" w:rsidRPr="004878BD" w:rsidRDefault="00B37C75" w:rsidP="00B37C75">
      <w:pPr>
        <w:spacing w:before="120" w:after="120" w:line="360" w:lineRule="auto"/>
        <w:jc w:val="both"/>
        <w:rPr>
          <w:b/>
          <w:szCs w:val="24"/>
        </w:rPr>
      </w:pPr>
      <w:r w:rsidRPr="004878BD">
        <w:rPr>
          <w:b/>
          <w:szCs w:val="24"/>
        </w:rPr>
        <w:t>CAPÍTULO VI. ASUNTOS VARIOS.----------------------------------------------------------</w:t>
      </w:r>
    </w:p>
    <w:p w:rsidR="00B37C75" w:rsidRPr="004878BD" w:rsidRDefault="00B37C75" w:rsidP="00B37C75">
      <w:pPr>
        <w:spacing w:before="120" w:after="120" w:line="360" w:lineRule="auto"/>
        <w:jc w:val="both"/>
        <w:rPr>
          <w:szCs w:val="24"/>
        </w:rPr>
      </w:pPr>
      <w:r w:rsidRPr="004878BD">
        <w:rPr>
          <w:b/>
          <w:szCs w:val="24"/>
        </w:rPr>
        <w:t>ARTÍCULO 8.</w:t>
      </w:r>
      <w:r w:rsidRPr="004878BD">
        <w:rPr>
          <w:szCs w:val="24"/>
        </w:rPr>
        <w:t xml:space="preserve"> El señor Victor Navarro Castellón comenta que en la sesión 05-2016 de 18 de mayo del 2016 se tomó el siguiente acuerdo </w:t>
      </w:r>
      <w:r w:rsidRPr="004878BD">
        <w:rPr>
          <w:i/>
          <w:szCs w:val="24"/>
        </w:rPr>
        <w:t>“6.2. Solicitar al señor Víctor Navarro Castellón, Jefe del Departamento de Tecnologías de Información, que remita a esta Comisión Gerencial en la segunda semana de los meses de julio y noviembre de cada año a partir del año 2017, un informe con respecto al grado de avance en el cumplimiento de las metas incorporadas en el Plan Estratégico de Tecnologías de Información.  Para el año 2016, el informe se deberá presentar en la segunda semana del mes de noviembre.  Enviar copia de este acuerdo a la señora Virginia Chacón Arias, Directora General del Archivo Nacional.”</w:t>
      </w:r>
      <w:r w:rsidRPr="004878BD">
        <w:rPr>
          <w:szCs w:val="24"/>
        </w:rPr>
        <w:t xml:space="preserve">  Asimismo, en la sesión 08-2016 de 10 de agosto del 2016 se tomó el siguiente acuerdo </w:t>
      </w:r>
      <w:r w:rsidRPr="004878BD">
        <w:rPr>
          <w:i/>
          <w:szCs w:val="24"/>
        </w:rPr>
        <w:t>“3.3. Recordar al señor Víctor Navarro Castellón, Jefe del Departamento de Tecnologías de Información y Presidente de esta Comisión Gerencial, que está pendiente de remitir el informe con respecto al grado de avance en el cumplimiento de las metas incorporadas en el Plan Estratégico de Tecnologías de Información.”</w:t>
      </w:r>
      <w:r w:rsidRPr="004878BD">
        <w:rPr>
          <w:szCs w:val="24"/>
        </w:rPr>
        <w:t xml:space="preserve">  El señor Navarro Castellón indica que el acuerdo 3.3 no debió emitirse por cuanto en el acuerdo 6.2 se estableció que para el año 2016, el informe sobre el grado de avance en el cumplimiento de las metas incorporadas en el Plan Estratégico </w:t>
      </w:r>
      <w:r w:rsidRPr="004878BD">
        <w:rPr>
          <w:szCs w:val="24"/>
        </w:rPr>
        <w:lastRenderedPageBreak/>
        <w:t>de Tecnologías de Información, se debía presentar en la segunda semana del mes de noviembre.---------------------------------</w:t>
      </w:r>
      <w:r w:rsidR="004248EA" w:rsidRPr="004878BD">
        <w:rPr>
          <w:szCs w:val="24"/>
        </w:rPr>
        <w:t>------------------------------------------------</w:t>
      </w:r>
    </w:p>
    <w:p w:rsidR="00B37C75" w:rsidRPr="004878BD" w:rsidRDefault="00B37C75" w:rsidP="00B37C75">
      <w:pPr>
        <w:spacing w:before="120" w:after="120" w:line="360" w:lineRule="auto"/>
        <w:jc w:val="both"/>
        <w:rPr>
          <w:szCs w:val="24"/>
        </w:rPr>
      </w:pPr>
      <w:r w:rsidRPr="004878BD">
        <w:rPr>
          <w:b/>
          <w:szCs w:val="24"/>
        </w:rPr>
        <w:t>ACUERDO 7.</w:t>
      </w:r>
      <w:r w:rsidRPr="004878BD">
        <w:rPr>
          <w:szCs w:val="24"/>
        </w:rPr>
        <w:t xml:space="preserve"> Comunicar al señor Victor Navarro Castellón, Jefe del Departamento de Tecnologías de Información que se deja sin efecto el acuerdo 3.3 tomado en la sesión 08-2016 de 10 de agosto del 2016 y que se mantiene el acuerdo 6.2 tomado en la sesión 05-2016 de 18 de mayo del 2016.------------------</w:t>
      </w:r>
    </w:p>
    <w:p w:rsidR="00B37C75" w:rsidRPr="004878BD" w:rsidRDefault="00B37C75" w:rsidP="00B37C75">
      <w:pPr>
        <w:spacing w:before="120" w:after="120" w:line="360" w:lineRule="auto"/>
        <w:jc w:val="both"/>
        <w:rPr>
          <w:szCs w:val="24"/>
        </w:rPr>
      </w:pPr>
      <w:r w:rsidRPr="004878BD">
        <w:rPr>
          <w:szCs w:val="24"/>
        </w:rPr>
        <w:t>A las 16:00 horas se levanta la sesión. -------------------------------------------------------</w:t>
      </w:r>
    </w:p>
    <w:p w:rsidR="00B37C75" w:rsidRPr="004878BD" w:rsidRDefault="00B37C75" w:rsidP="00B37C75">
      <w:pPr>
        <w:spacing w:before="120" w:after="120" w:line="360" w:lineRule="auto"/>
        <w:jc w:val="both"/>
        <w:rPr>
          <w:szCs w:val="24"/>
        </w:rPr>
      </w:pPr>
    </w:p>
    <w:p w:rsidR="00B37C75" w:rsidRPr="004878BD" w:rsidRDefault="00B37C75" w:rsidP="00B37C75">
      <w:pPr>
        <w:spacing w:before="120" w:after="120" w:line="360" w:lineRule="auto"/>
        <w:jc w:val="both"/>
        <w:rPr>
          <w:szCs w:val="24"/>
        </w:rPr>
      </w:pPr>
    </w:p>
    <w:p w:rsidR="00B37C75" w:rsidRPr="004878BD" w:rsidRDefault="00B37C75" w:rsidP="00B37C75">
      <w:pPr>
        <w:spacing w:before="120" w:after="120" w:line="360" w:lineRule="auto"/>
        <w:jc w:val="both"/>
        <w:rPr>
          <w:szCs w:val="24"/>
        </w:rPr>
      </w:pPr>
      <w:r w:rsidRPr="004878BD">
        <w:rPr>
          <w:szCs w:val="24"/>
        </w:rPr>
        <w:t>Víctor Ml. Navarro Castellón</w:t>
      </w:r>
      <w:r w:rsidRPr="004878BD">
        <w:rPr>
          <w:szCs w:val="24"/>
        </w:rPr>
        <w:tab/>
      </w:r>
      <w:r w:rsidRPr="004878BD">
        <w:rPr>
          <w:szCs w:val="24"/>
        </w:rPr>
        <w:tab/>
      </w:r>
      <w:r w:rsidRPr="004878BD">
        <w:rPr>
          <w:szCs w:val="24"/>
        </w:rPr>
        <w:tab/>
      </w:r>
      <w:r w:rsidRPr="004878BD">
        <w:rPr>
          <w:szCs w:val="24"/>
        </w:rPr>
        <w:tab/>
        <w:t>Ivannia Valverde Guevara</w:t>
      </w:r>
    </w:p>
    <w:p w:rsidR="002E7E8D" w:rsidRPr="00B37C75" w:rsidRDefault="00B37C75" w:rsidP="00B37C75">
      <w:pPr>
        <w:spacing w:before="120" w:after="120" w:line="360" w:lineRule="auto"/>
        <w:jc w:val="both"/>
      </w:pPr>
      <w:r w:rsidRPr="004878BD">
        <w:rPr>
          <w:b/>
          <w:szCs w:val="24"/>
        </w:rPr>
        <w:t>Presidente</w:t>
      </w:r>
      <w:r w:rsidRPr="004878BD">
        <w:rPr>
          <w:b/>
          <w:szCs w:val="24"/>
        </w:rPr>
        <w:tab/>
      </w:r>
      <w:r w:rsidRPr="004878BD">
        <w:rPr>
          <w:b/>
          <w:szCs w:val="24"/>
        </w:rPr>
        <w:tab/>
      </w:r>
      <w:r w:rsidRPr="004878BD">
        <w:rPr>
          <w:b/>
          <w:szCs w:val="24"/>
        </w:rPr>
        <w:tab/>
      </w:r>
      <w:r w:rsidRPr="004878BD">
        <w:rPr>
          <w:b/>
          <w:szCs w:val="24"/>
        </w:rPr>
        <w:tab/>
      </w:r>
      <w:r w:rsidRPr="004878BD">
        <w:rPr>
          <w:b/>
          <w:szCs w:val="24"/>
        </w:rPr>
        <w:tab/>
      </w:r>
      <w:r w:rsidRPr="004878BD">
        <w:rPr>
          <w:b/>
          <w:szCs w:val="24"/>
        </w:rPr>
        <w:tab/>
      </w:r>
      <w:r w:rsidRPr="004878BD">
        <w:rPr>
          <w:b/>
          <w:szCs w:val="24"/>
        </w:rPr>
        <w:tab/>
        <w:t>Secretaria</w:t>
      </w:r>
      <w:bookmarkStart w:id="0" w:name="_GoBack"/>
      <w:bookmarkEnd w:id="0"/>
    </w:p>
    <w:sectPr w:rsidR="002E7E8D" w:rsidRPr="00B37C75"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3"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8"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10"/>
  </w:num>
  <w:num w:numId="4">
    <w:abstractNumId w:val="11"/>
  </w:num>
  <w:num w:numId="5">
    <w:abstractNumId w:val="1"/>
  </w:num>
  <w:num w:numId="6">
    <w:abstractNumId w:val="4"/>
  </w:num>
  <w:num w:numId="7">
    <w:abstractNumId w:val="12"/>
  </w:num>
  <w:num w:numId="8">
    <w:abstractNumId w:val="9"/>
  </w:num>
  <w:num w:numId="9">
    <w:abstractNumId w:val="2"/>
  </w:num>
  <w:num w:numId="10">
    <w:abstractNumId w:val="6"/>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2B3A"/>
    <w:rsid w:val="00096385"/>
    <w:rsid w:val="0009647B"/>
    <w:rsid w:val="000964C7"/>
    <w:rsid w:val="0009756F"/>
    <w:rsid w:val="000A10B2"/>
    <w:rsid w:val="000A14A5"/>
    <w:rsid w:val="000A19F7"/>
    <w:rsid w:val="000A1BE7"/>
    <w:rsid w:val="000A4510"/>
    <w:rsid w:val="000A47CD"/>
    <w:rsid w:val="000A59D3"/>
    <w:rsid w:val="000A69AD"/>
    <w:rsid w:val="000B1789"/>
    <w:rsid w:val="000B17A1"/>
    <w:rsid w:val="000B29F6"/>
    <w:rsid w:val="000B3684"/>
    <w:rsid w:val="000B3BC7"/>
    <w:rsid w:val="000B3EA1"/>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D99"/>
    <w:rsid w:val="000E388F"/>
    <w:rsid w:val="000E3C31"/>
    <w:rsid w:val="000E3DAE"/>
    <w:rsid w:val="000E5143"/>
    <w:rsid w:val="000E6439"/>
    <w:rsid w:val="000F0E1D"/>
    <w:rsid w:val="000F28A0"/>
    <w:rsid w:val="000F4134"/>
    <w:rsid w:val="000F51E9"/>
    <w:rsid w:val="000F55D2"/>
    <w:rsid w:val="000F586E"/>
    <w:rsid w:val="000F58BF"/>
    <w:rsid w:val="000F65DB"/>
    <w:rsid w:val="001001E2"/>
    <w:rsid w:val="00102475"/>
    <w:rsid w:val="00103859"/>
    <w:rsid w:val="00105BA5"/>
    <w:rsid w:val="00106696"/>
    <w:rsid w:val="00106B8A"/>
    <w:rsid w:val="00106DB3"/>
    <w:rsid w:val="001073A5"/>
    <w:rsid w:val="00107469"/>
    <w:rsid w:val="0011221C"/>
    <w:rsid w:val="001126D5"/>
    <w:rsid w:val="00113D57"/>
    <w:rsid w:val="001141BE"/>
    <w:rsid w:val="00115A2B"/>
    <w:rsid w:val="00116108"/>
    <w:rsid w:val="0012001D"/>
    <w:rsid w:val="00121784"/>
    <w:rsid w:val="00122B9E"/>
    <w:rsid w:val="0012395B"/>
    <w:rsid w:val="00130023"/>
    <w:rsid w:val="001304FB"/>
    <w:rsid w:val="00130A0E"/>
    <w:rsid w:val="00130C25"/>
    <w:rsid w:val="00131C2C"/>
    <w:rsid w:val="00131D48"/>
    <w:rsid w:val="00131F3B"/>
    <w:rsid w:val="001339D7"/>
    <w:rsid w:val="0014101A"/>
    <w:rsid w:val="00143C6F"/>
    <w:rsid w:val="00145CA6"/>
    <w:rsid w:val="00147739"/>
    <w:rsid w:val="00150E77"/>
    <w:rsid w:val="0015160E"/>
    <w:rsid w:val="00152DFC"/>
    <w:rsid w:val="00154668"/>
    <w:rsid w:val="00155424"/>
    <w:rsid w:val="00155F3D"/>
    <w:rsid w:val="00156E3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6136"/>
    <w:rsid w:val="00196459"/>
    <w:rsid w:val="00196A6E"/>
    <w:rsid w:val="001A1473"/>
    <w:rsid w:val="001A1F19"/>
    <w:rsid w:val="001A35CE"/>
    <w:rsid w:val="001A4E5E"/>
    <w:rsid w:val="001A61C4"/>
    <w:rsid w:val="001A7051"/>
    <w:rsid w:val="001A76AC"/>
    <w:rsid w:val="001B0E5B"/>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2113"/>
    <w:rsid w:val="00203A39"/>
    <w:rsid w:val="00204184"/>
    <w:rsid w:val="002043F1"/>
    <w:rsid w:val="00204604"/>
    <w:rsid w:val="00204C1E"/>
    <w:rsid w:val="00204D3C"/>
    <w:rsid w:val="00205A01"/>
    <w:rsid w:val="0020668F"/>
    <w:rsid w:val="00206C8F"/>
    <w:rsid w:val="00210622"/>
    <w:rsid w:val="00211107"/>
    <w:rsid w:val="00211C95"/>
    <w:rsid w:val="0021395A"/>
    <w:rsid w:val="00213CFE"/>
    <w:rsid w:val="00213E5B"/>
    <w:rsid w:val="00214130"/>
    <w:rsid w:val="00214FB3"/>
    <w:rsid w:val="0021573A"/>
    <w:rsid w:val="00215B24"/>
    <w:rsid w:val="00216629"/>
    <w:rsid w:val="00222A2F"/>
    <w:rsid w:val="00223874"/>
    <w:rsid w:val="00223A93"/>
    <w:rsid w:val="00226585"/>
    <w:rsid w:val="00231E95"/>
    <w:rsid w:val="0023398E"/>
    <w:rsid w:val="00233AEF"/>
    <w:rsid w:val="00234D60"/>
    <w:rsid w:val="002354BD"/>
    <w:rsid w:val="0023792F"/>
    <w:rsid w:val="00243268"/>
    <w:rsid w:val="00245512"/>
    <w:rsid w:val="00247E65"/>
    <w:rsid w:val="002502BF"/>
    <w:rsid w:val="00250EC8"/>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894"/>
    <w:rsid w:val="002B4B51"/>
    <w:rsid w:val="002B5010"/>
    <w:rsid w:val="002B54CF"/>
    <w:rsid w:val="002B581A"/>
    <w:rsid w:val="002B58ED"/>
    <w:rsid w:val="002C1AFC"/>
    <w:rsid w:val="002C4565"/>
    <w:rsid w:val="002C73A7"/>
    <w:rsid w:val="002D1674"/>
    <w:rsid w:val="002D2912"/>
    <w:rsid w:val="002D30B1"/>
    <w:rsid w:val="002D34F8"/>
    <w:rsid w:val="002D3FA3"/>
    <w:rsid w:val="002D457C"/>
    <w:rsid w:val="002D50B3"/>
    <w:rsid w:val="002D66CC"/>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C7E"/>
    <w:rsid w:val="00330937"/>
    <w:rsid w:val="00330A6C"/>
    <w:rsid w:val="00332404"/>
    <w:rsid w:val="003326B4"/>
    <w:rsid w:val="00332CE3"/>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7A03"/>
    <w:rsid w:val="00370F68"/>
    <w:rsid w:val="00371115"/>
    <w:rsid w:val="003738D4"/>
    <w:rsid w:val="003745D1"/>
    <w:rsid w:val="00374AB4"/>
    <w:rsid w:val="00375E93"/>
    <w:rsid w:val="0037611C"/>
    <w:rsid w:val="00376C16"/>
    <w:rsid w:val="00377DA6"/>
    <w:rsid w:val="00377EC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B056A"/>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77C5"/>
    <w:rsid w:val="003E0F1D"/>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044"/>
    <w:rsid w:val="004157FD"/>
    <w:rsid w:val="00416023"/>
    <w:rsid w:val="004162B8"/>
    <w:rsid w:val="00416B2E"/>
    <w:rsid w:val="00416EAC"/>
    <w:rsid w:val="004173B6"/>
    <w:rsid w:val="004223B6"/>
    <w:rsid w:val="004226A8"/>
    <w:rsid w:val="004248EA"/>
    <w:rsid w:val="00424CD5"/>
    <w:rsid w:val="00424E3E"/>
    <w:rsid w:val="004257C3"/>
    <w:rsid w:val="00425842"/>
    <w:rsid w:val="00426020"/>
    <w:rsid w:val="0042602F"/>
    <w:rsid w:val="00430492"/>
    <w:rsid w:val="004305DC"/>
    <w:rsid w:val="00430FC7"/>
    <w:rsid w:val="004329A0"/>
    <w:rsid w:val="004338A7"/>
    <w:rsid w:val="00435DF6"/>
    <w:rsid w:val="00436A62"/>
    <w:rsid w:val="00441122"/>
    <w:rsid w:val="004421CA"/>
    <w:rsid w:val="00442F40"/>
    <w:rsid w:val="0044459A"/>
    <w:rsid w:val="0044642E"/>
    <w:rsid w:val="00446AB0"/>
    <w:rsid w:val="00446F13"/>
    <w:rsid w:val="00446F4E"/>
    <w:rsid w:val="00447047"/>
    <w:rsid w:val="00450AB0"/>
    <w:rsid w:val="004514C7"/>
    <w:rsid w:val="00451952"/>
    <w:rsid w:val="004525D9"/>
    <w:rsid w:val="00452983"/>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878BD"/>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62D2"/>
    <w:rsid w:val="004B7964"/>
    <w:rsid w:val="004C0991"/>
    <w:rsid w:val="004C351B"/>
    <w:rsid w:val="004C3876"/>
    <w:rsid w:val="004C529A"/>
    <w:rsid w:val="004C56EE"/>
    <w:rsid w:val="004C730F"/>
    <w:rsid w:val="004C7C10"/>
    <w:rsid w:val="004D17C6"/>
    <w:rsid w:val="004D2618"/>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6C54"/>
    <w:rsid w:val="00546F19"/>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DB0"/>
    <w:rsid w:val="00572F20"/>
    <w:rsid w:val="00576A80"/>
    <w:rsid w:val="0058310A"/>
    <w:rsid w:val="005837A5"/>
    <w:rsid w:val="005837BD"/>
    <w:rsid w:val="00585752"/>
    <w:rsid w:val="00585FC2"/>
    <w:rsid w:val="00590034"/>
    <w:rsid w:val="005910A9"/>
    <w:rsid w:val="005910ED"/>
    <w:rsid w:val="005924B2"/>
    <w:rsid w:val="0059279B"/>
    <w:rsid w:val="005927BB"/>
    <w:rsid w:val="005929D7"/>
    <w:rsid w:val="005955EE"/>
    <w:rsid w:val="005967AD"/>
    <w:rsid w:val="005A4A4B"/>
    <w:rsid w:val="005A5827"/>
    <w:rsid w:val="005A5F3A"/>
    <w:rsid w:val="005A60D8"/>
    <w:rsid w:val="005A65B8"/>
    <w:rsid w:val="005A65F2"/>
    <w:rsid w:val="005A674B"/>
    <w:rsid w:val="005A69F2"/>
    <w:rsid w:val="005A7995"/>
    <w:rsid w:val="005B010D"/>
    <w:rsid w:val="005B1162"/>
    <w:rsid w:val="005B1333"/>
    <w:rsid w:val="005B18A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790"/>
    <w:rsid w:val="00620770"/>
    <w:rsid w:val="0062141D"/>
    <w:rsid w:val="00621B7E"/>
    <w:rsid w:val="006229BF"/>
    <w:rsid w:val="006237F6"/>
    <w:rsid w:val="006241B2"/>
    <w:rsid w:val="00625DAD"/>
    <w:rsid w:val="00631A1D"/>
    <w:rsid w:val="00632E55"/>
    <w:rsid w:val="006346E9"/>
    <w:rsid w:val="00635AED"/>
    <w:rsid w:val="00635B8D"/>
    <w:rsid w:val="0064161A"/>
    <w:rsid w:val="00641A7D"/>
    <w:rsid w:val="0064394D"/>
    <w:rsid w:val="00645B34"/>
    <w:rsid w:val="00645DFD"/>
    <w:rsid w:val="006462F5"/>
    <w:rsid w:val="006465AB"/>
    <w:rsid w:val="006468A1"/>
    <w:rsid w:val="00646B04"/>
    <w:rsid w:val="0065000E"/>
    <w:rsid w:val="0065239E"/>
    <w:rsid w:val="0065323C"/>
    <w:rsid w:val="006547E0"/>
    <w:rsid w:val="00657406"/>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B5A"/>
    <w:rsid w:val="00686599"/>
    <w:rsid w:val="006873E1"/>
    <w:rsid w:val="006875AC"/>
    <w:rsid w:val="00687CA9"/>
    <w:rsid w:val="00690277"/>
    <w:rsid w:val="006902F8"/>
    <w:rsid w:val="006919BA"/>
    <w:rsid w:val="00691C32"/>
    <w:rsid w:val="00692C8A"/>
    <w:rsid w:val="00693974"/>
    <w:rsid w:val="006949A8"/>
    <w:rsid w:val="00695D49"/>
    <w:rsid w:val="00696993"/>
    <w:rsid w:val="00696CAB"/>
    <w:rsid w:val="0069726E"/>
    <w:rsid w:val="006977FC"/>
    <w:rsid w:val="006A045F"/>
    <w:rsid w:val="006A2773"/>
    <w:rsid w:val="006A49D4"/>
    <w:rsid w:val="006A6243"/>
    <w:rsid w:val="006B2D98"/>
    <w:rsid w:val="006B3147"/>
    <w:rsid w:val="006B3C42"/>
    <w:rsid w:val="006B552A"/>
    <w:rsid w:val="006B5812"/>
    <w:rsid w:val="006B6762"/>
    <w:rsid w:val="006C0139"/>
    <w:rsid w:val="006C1792"/>
    <w:rsid w:val="006C44DF"/>
    <w:rsid w:val="006C495D"/>
    <w:rsid w:val="006C4CA7"/>
    <w:rsid w:val="006C5B54"/>
    <w:rsid w:val="006C62E0"/>
    <w:rsid w:val="006C7980"/>
    <w:rsid w:val="006D0117"/>
    <w:rsid w:val="006D051A"/>
    <w:rsid w:val="006D12D9"/>
    <w:rsid w:val="006D3A29"/>
    <w:rsid w:val="006D42F6"/>
    <w:rsid w:val="006D45EE"/>
    <w:rsid w:val="006D4DC1"/>
    <w:rsid w:val="006D565E"/>
    <w:rsid w:val="006D69EB"/>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40C1"/>
    <w:rsid w:val="007247D0"/>
    <w:rsid w:val="00726663"/>
    <w:rsid w:val="0072720A"/>
    <w:rsid w:val="00727A8D"/>
    <w:rsid w:val="0073088B"/>
    <w:rsid w:val="00731B5E"/>
    <w:rsid w:val="007321D6"/>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D31"/>
    <w:rsid w:val="00787620"/>
    <w:rsid w:val="0078780B"/>
    <w:rsid w:val="0079006D"/>
    <w:rsid w:val="00794F38"/>
    <w:rsid w:val="00795E53"/>
    <w:rsid w:val="00795FEE"/>
    <w:rsid w:val="007964B6"/>
    <w:rsid w:val="00796A41"/>
    <w:rsid w:val="007A1CA6"/>
    <w:rsid w:val="007A33DB"/>
    <w:rsid w:val="007A3516"/>
    <w:rsid w:val="007A5640"/>
    <w:rsid w:val="007A5FA0"/>
    <w:rsid w:val="007A6186"/>
    <w:rsid w:val="007A6789"/>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7241"/>
    <w:rsid w:val="007C79B9"/>
    <w:rsid w:val="007D4C48"/>
    <w:rsid w:val="007D4E5D"/>
    <w:rsid w:val="007D5046"/>
    <w:rsid w:val="007D5C51"/>
    <w:rsid w:val="007D5F36"/>
    <w:rsid w:val="007D6FC3"/>
    <w:rsid w:val="007E1B6F"/>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6356"/>
    <w:rsid w:val="008972A8"/>
    <w:rsid w:val="008978E4"/>
    <w:rsid w:val="00897A76"/>
    <w:rsid w:val="008A0971"/>
    <w:rsid w:val="008A2A68"/>
    <w:rsid w:val="008A3366"/>
    <w:rsid w:val="008A42F3"/>
    <w:rsid w:val="008A47C2"/>
    <w:rsid w:val="008A69F3"/>
    <w:rsid w:val="008A7548"/>
    <w:rsid w:val="008B12E1"/>
    <w:rsid w:val="008B1793"/>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67B"/>
    <w:rsid w:val="00911680"/>
    <w:rsid w:val="00911E82"/>
    <w:rsid w:val="00912856"/>
    <w:rsid w:val="00912FC5"/>
    <w:rsid w:val="009133F9"/>
    <w:rsid w:val="009156BA"/>
    <w:rsid w:val="00920157"/>
    <w:rsid w:val="00923265"/>
    <w:rsid w:val="009239CE"/>
    <w:rsid w:val="00926EA5"/>
    <w:rsid w:val="00930596"/>
    <w:rsid w:val="00930766"/>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51185"/>
    <w:rsid w:val="00952CAD"/>
    <w:rsid w:val="00952FA7"/>
    <w:rsid w:val="0095381F"/>
    <w:rsid w:val="00953D98"/>
    <w:rsid w:val="0095687F"/>
    <w:rsid w:val="00957A27"/>
    <w:rsid w:val="00957CBB"/>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1254"/>
    <w:rsid w:val="009B190A"/>
    <w:rsid w:val="009B212F"/>
    <w:rsid w:val="009B43E2"/>
    <w:rsid w:val="009B449E"/>
    <w:rsid w:val="009B505A"/>
    <w:rsid w:val="009B6C93"/>
    <w:rsid w:val="009C0796"/>
    <w:rsid w:val="009C0BEB"/>
    <w:rsid w:val="009C206B"/>
    <w:rsid w:val="009C31BC"/>
    <w:rsid w:val="009C4870"/>
    <w:rsid w:val="009C5656"/>
    <w:rsid w:val="009C6449"/>
    <w:rsid w:val="009C7039"/>
    <w:rsid w:val="009D01EF"/>
    <w:rsid w:val="009D4A8F"/>
    <w:rsid w:val="009D531D"/>
    <w:rsid w:val="009D645B"/>
    <w:rsid w:val="009D7A8B"/>
    <w:rsid w:val="009E0961"/>
    <w:rsid w:val="009E09E2"/>
    <w:rsid w:val="009E1D29"/>
    <w:rsid w:val="009E25A0"/>
    <w:rsid w:val="009E3491"/>
    <w:rsid w:val="009E3E63"/>
    <w:rsid w:val="009E4CFA"/>
    <w:rsid w:val="009E5AC7"/>
    <w:rsid w:val="009E5FEE"/>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CCE"/>
    <w:rsid w:val="00A23D7A"/>
    <w:rsid w:val="00A2456A"/>
    <w:rsid w:val="00A25D1F"/>
    <w:rsid w:val="00A26DEC"/>
    <w:rsid w:val="00A33676"/>
    <w:rsid w:val="00A34F57"/>
    <w:rsid w:val="00A36A05"/>
    <w:rsid w:val="00A40565"/>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F5B"/>
    <w:rsid w:val="00A560B0"/>
    <w:rsid w:val="00A57162"/>
    <w:rsid w:val="00A5749D"/>
    <w:rsid w:val="00A60B8F"/>
    <w:rsid w:val="00A60EA5"/>
    <w:rsid w:val="00A6321E"/>
    <w:rsid w:val="00A63516"/>
    <w:rsid w:val="00A63791"/>
    <w:rsid w:val="00A63A78"/>
    <w:rsid w:val="00A63C6F"/>
    <w:rsid w:val="00A6531E"/>
    <w:rsid w:val="00A65EBA"/>
    <w:rsid w:val="00A67E0A"/>
    <w:rsid w:val="00A713D6"/>
    <w:rsid w:val="00A713EE"/>
    <w:rsid w:val="00A71658"/>
    <w:rsid w:val="00A71839"/>
    <w:rsid w:val="00A73975"/>
    <w:rsid w:val="00A767DD"/>
    <w:rsid w:val="00A76AFF"/>
    <w:rsid w:val="00A76E75"/>
    <w:rsid w:val="00A77B05"/>
    <w:rsid w:val="00A87461"/>
    <w:rsid w:val="00A90326"/>
    <w:rsid w:val="00A90E1D"/>
    <w:rsid w:val="00A91A7F"/>
    <w:rsid w:val="00A928CD"/>
    <w:rsid w:val="00A928E8"/>
    <w:rsid w:val="00A9350F"/>
    <w:rsid w:val="00A94EC7"/>
    <w:rsid w:val="00A95544"/>
    <w:rsid w:val="00A96689"/>
    <w:rsid w:val="00A96804"/>
    <w:rsid w:val="00AA1EEB"/>
    <w:rsid w:val="00AA4533"/>
    <w:rsid w:val="00AA6973"/>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663C"/>
    <w:rsid w:val="00AC6885"/>
    <w:rsid w:val="00AC6DB9"/>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65CE"/>
    <w:rsid w:val="00B00D62"/>
    <w:rsid w:val="00B011DF"/>
    <w:rsid w:val="00B024D1"/>
    <w:rsid w:val="00B03B9F"/>
    <w:rsid w:val="00B04840"/>
    <w:rsid w:val="00B05F07"/>
    <w:rsid w:val="00B0773B"/>
    <w:rsid w:val="00B10291"/>
    <w:rsid w:val="00B108D1"/>
    <w:rsid w:val="00B136D9"/>
    <w:rsid w:val="00B16005"/>
    <w:rsid w:val="00B16277"/>
    <w:rsid w:val="00B16DC9"/>
    <w:rsid w:val="00B202D4"/>
    <w:rsid w:val="00B2125F"/>
    <w:rsid w:val="00B21C63"/>
    <w:rsid w:val="00B22049"/>
    <w:rsid w:val="00B22217"/>
    <w:rsid w:val="00B2234B"/>
    <w:rsid w:val="00B234A7"/>
    <w:rsid w:val="00B25FCF"/>
    <w:rsid w:val="00B27BAD"/>
    <w:rsid w:val="00B33240"/>
    <w:rsid w:val="00B338E4"/>
    <w:rsid w:val="00B341CF"/>
    <w:rsid w:val="00B34507"/>
    <w:rsid w:val="00B3611F"/>
    <w:rsid w:val="00B36428"/>
    <w:rsid w:val="00B3749B"/>
    <w:rsid w:val="00B3781E"/>
    <w:rsid w:val="00B37C05"/>
    <w:rsid w:val="00B37C75"/>
    <w:rsid w:val="00B4135C"/>
    <w:rsid w:val="00B415B6"/>
    <w:rsid w:val="00B419F6"/>
    <w:rsid w:val="00B41A83"/>
    <w:rsid w:val="00B42460"/>
    <w:rsid w:val="00B4359B"/>
    <w:rsid w:val="00B43E8E"/>
    <w:rsid w:val="00B446F0"/>
    <w:rsid w:val="00B51178"/>
    <w:rsid w:val="00B53232"/>
    <w:rsid w:val="00B55138"/>
    <w:rsid w:val="00B55CA2"/>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C5"/>
    <w:rsid w:val="00BA439C"/>
    <w:rsid w:val="00BA4956"/>
    <w:rsid w:val="00BA5F4C"/>
    <w:rsid w:val="00BA6758"/>
    <w:rsid w:val="00BA7A33"/>
    <w:rsid w:val="00BB016A"/>
    <w:rsid w:val="00BB0813"/>
    <w:rsid w:val="00BB253F"/>
    <w:rsid w:val="00BB2820"/>
    <w:rsid w:val="00BB29B2"/>
    <w:rsid w:val="00BB487A"/>
    <w:rsid w:val="00BB6A50"/>
    <w:rsid w:val="00BB78E2"/>
    <w:rsid w:val="00BC0233"/>
    <w:rsid w:val="00BC1741"/>
    <w:rsid w:val="00BC356F"/>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C011F8"/>
    <w:rsid w:val="00C02060"/>
    <w:rsid w:val="00C0261B"/>
    <w:rsid w:val="00C041CD"/>
    <w:rsid w:val="00C04D94"/>
    <w:rsid w:val="00C04DF7"/>
    <w:rsid w:val="00C057CF"/>
    <w:rsid w:val="00C06CFC"/>
    <w:rsid w:val="00C0756F"/>
    <w:rsid w:val="00C0786F"/>
    <w:rsid w:val="00C07A99"/>
    <w:rsid w:val="00C106B0"/>
    <w:rsid w:val="00C10A17"/>
    <w:rsid w:val="00C11E49"/>
    <w:rsid w:val="00C1287F"/>
    <w:rsid w:val="00C12D4B"/>
    <w:rsid w:val="00C133A1"/>
    <w:rsid w:val="00C136C1"/>
    <w:rsid w:val="00C17C07"/>
    <w:rsid w:val="00C2069F"/>
    <w:rsid w:val="00C20E25"/>
    <w:rsid w:val="00C22FA0"/>
    <w:rsid w:val="00C230D3"/>
    <w:rsid w:val="00C25374"/>
    <w:rsid w:val="00C2691A"/>
    <w:rsid w:val="00C26B4F"/>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4614"/>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BEC"/>
    <w:rsid w:val="00CA2458"/>
    <w:rsid w:val="00CA57C7"/>
    <w:rsid w:val="00CA6E12"/>
    <w:rsid w:val="00CB161D"/>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D075B"/>
    <w:rsid w:val="00CD19B0"/>
    <w:rsid w:val="00CD589D"/>
    <w:rsid w:val="00CD5E17"/>
    <w:rsid w:val="00CD5E91"/>
    <w:rsid w:val="00CD61A2"/>
    <w:rsid w:val="00CD6F8F"/>
    <w:rsid w:val="00CD712D"/>
    <w:rsid w:val="00CD7AD3"/>
    <w:rsid w:val="00CE04A0"/>
    <w:rsid w:val="00CE4E6E"/>
    <w:rsid w:val="00CE652C"/>
    <w:rsid w:val="00CE68CB"/>
    <w:rsid w:val="00CF1269"/>
    <w:rsid w:val="00CF205B"/>
    <w:rsid w:val="00CF3FDA"/>
    <w:rsid w:val="00CF407A"/>
    <w:rsid w:val="00CF6DB5"/>
    <w:rsid w:val="00CF780F"/>
    <w:rsid w:val="00D00D4D"/>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5E82"/>
    <w:rsid w:val="00D56152"/>
    <w:rsid w:val="00D5782D"/>
    <w:rsid w:val="00D57BAE"/>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45F0"/>
    <w:rsid w:val="00DA4832"/>
    <w:rsid w:val="00DA4E87"/>
    <w:rsid w:val="00DA4FC9"/>
    <w:rsid w:val="00DA6082"/>
    <w:rsid w:val="00DA62B5"/>
    <w:rsid w:val="00DA634B"/>
    <w:rsid w:val="00DA63FE"/>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D1"/>
    <w:rsid w:val="00DC3F95"/>
    <w:rsid w:val="00DC4DB1"/>
    <w:rsid w:val="00DC4E37"/>
    <w:rsid w:val="00DC547D"/>
    <w:rsid w:val="00DC6E02"/>
    <w:rsid w:val="00DC7987"/>
    <w:rsid w:val="00DD020F"/>
    <w:rsid w:val="00DD091B"/>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AB5"/>
    <w:rsid w:val="00DE6893"/>
    <w:rsid w:val="00DE6941"/>
    <w:rsid w:val="00DE7D32"/>
    <w:rsid w:val="00DF0FBF"/>
    <w:rsid w:val="00DF2F2D"/>
    <w:rsid w:val="00DF3646"/>
    <w:rsid w:val="00DF4E66"/>
    <w:rsid w:val="00DF54B4"/>
    <w:rsid w:val="00DF699C"/>
    <w:rsid w:val="00DF6C6F"/>
    <w:rsid w:val="00E00BCD"/>
    <w:rsid w:val="00E01724"/>
    <w:rsid w:val="00E021B8"/>
    <w:rsid w:val="00E021E1"/>
    <w:rsid w:val="00E030DF"/>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C86"/>
    <w:rsid w:val="00ED3E26"/>
    <w:rsid w:val="00ED7C54"/>
    <w:rsid w:val="00EE1A83"/>
    <w:rsid w:val="00EE1C44"/>
    <w:rsid w:val="00EE2743"/>
    <w:rsid w:val="00EE2F93"/>
    <w:rsid w:val="00EE495F"/>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2F94"/>
    <w:rsid w:val="00F5376D"/>
    <w:rsid w:val="00F537D8"/>
    <w:rsid w:val="00F539EF"/>
    <w:rsid w:val="00F53ABC"/>
    <w:rsid w:val="00F53D19"/>
    <w:rsid w:val="00F54612"/>
    <w:rsid w:val="00F54835"/>
    <w:rsid w:val="00F54FE3"/>
    <w:rsid w:val="00F5639F"/>
    <w:rsid w:val="00F56951"/>
    <w:rsid w:val="00F57E15"/>
    <w:rsid w:val="00F610AB"/>
    <w:rsid w:val="00F617C9"/>
    <w:rsid w:val="00F61B11"/>
    <w:rsid w:val="00F61F28"/>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90690"/>
    <w:rsid w:val="00F92CDC"/>
    <w:rsid w:val="00F92EA3"/>
    <w:rsid w:val="00F93552"/>
    <w:rsid w:val="00F93E27"/>
    <w:rsid w:val="00F95F26"/>
    <w:rsid w:val="00F960CF"/>
    <w:rsid w:val="00F97E2A"/>
    <w:rsid w:val="00FA0AC9"/>
    <w:rsid w:val="00FA12D3"/>
    <w:rsid w:val="00FA1EE0"/>
    <w:rsid w:val="00FA3AFC"/>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6930-F457-47FC-A365-0B93793D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1496</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5</cp:revision>
  <cp:lastPrinted>2016-08-16T17:26:00Z</cp:lastPrinted>
  <dcterms:created xsi:type="dcterms:W3CDTF">2016-09-29T14:31:00Z</dcterms:created>
  <dcterms:modified xsi:type="dcterms:W3CDTF">2016-10-04T16:03:00Z</dcterms:modified>
</cp:coreProperties>
</file>